
<file path=[Content_Types].xml><?xml version="1.0" encoding="utf-8"?>
<Types xmlns="http://schemas.openxmlformats.org/package/2006/content-types">
  <Default Extension="rels" ContentType="application/vnd.openxmlformats-package.relationships+xml"/>
  <Default Extension="bin" ContentType="application/vnd.openxmlformats-officedocument.oleObject"/>
  <Default Extension="wmf" ContentType="image/x-wmf"/>
  <Default Extension="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360"/>
        <w:ind w:right="0" w:left="2100" w:firstLine="42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44"/>
          <w:shd w:fill="auto" w:val="clear"/>
        </w:rPr>
      </w:pPr>
    </w:p>
    <w:p>
      <w:pPr>
        <w:spacing w:before="0" w:after="0" w:line="36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  <w:t xml:space="preserve">PCIe-PN</w:t>
      </w:r>
      <w:r>
        <w:rPr>
          <w:rFonts w:ascii="宋体" w:hAnsi="宋体" w:cs="宋体" w:eastAsia="宋体"/>
          <w:b/>
          <w:color w:val="auto"/>
          <w:spacing w:val="0"/>
          <w:position w:val="0"/>
          <w:sz w:val="36"/>
          <w:shd w:fill="auto" w:val="clear"/>
        </w:rPr>
        <w:t xml:space="preserve">使用说明书</w:t>
      </w:r>
    </w:p>
    <w:p>
      <w:pPr>
        <w:spacing w:before="0" w:after="0" w:line="36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0" w:line="36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宋体" w:hAnsi="宋体" w:cs="宋体" w:eastAsia="宋体"/>
          <w:b/>
          <w:color w:val="auto"/>
          <w:spacing w:val="0"/>
          <w:position w:val="0"/>
          <w:sz w:val="28"/>
          <w:shd w:fill="auto" w:val="clear"/>
        </w:rPr>
        <w:t xml:space="preserve">型号：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SG-PCIe-PN-200S</w:t>
      </w: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  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           </w:t>
      </w:r>
      <w:r>
        <w:object w:dxaOrig="7451" w:dyaOrig="4904">
          <v:rect xmlns:o="urn:schemas-microsoft-com:office:office" xmlns:v="urn:schemas-microsoft-com:vml" id="rectole0000000000" style="width:372.550000pt;height:245.2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</w:p>
    <w:p>
      <w:pPr>
        <w:spacing w:before="50" w:after="0" w:line="500"/>
        <w:ind w:right="1495" w:left="1474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36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36"/>
          <w:shd w:fill="auto" w:val="clear"/>
        </w:rPr>
        <w:t xml:space="preserve">天津滨海新区三格电子科技有限公司</w:t>
      </w:r>
    </w:p>
    <w:p>
      <w:pPr>
        <w:spacing w:before="187" w:after="0" w:line="500"/>
        <w:ind w:right="1485" w:left="1474" w:firstLine="0"/>
        <w:jc w:val="center"/>
        <w:rPr>
          <w:rFonts w:ascii="Times New Roman" w:hAnsi="Times New Roman" w:cs="Times New Roman" w:eastAsia="Times New Roman"/>
          <w:color w:val="auto"/>
          <w:spacing w:val="0"/>
          <w:position w:val="0"/>
          <w:sz w:val="36"/>
          <w:shd w:fill="auto" w:val="clear"/>
        </w:rPr>
      </w:pPr>
      <w:hyperlink xmlns:r="http://schemas.openxmlformats.org/officeDocument/2006/relationships" r:id="docRId2">
        <w:r>
          <w:rPr>
            <w:rFonts w:ascii="Times New Roman" w:hAnsi="Times New Roman" w:cs="Times New Roman" w:eastAsia="Times New Roman"/>
            <w:color w:val="0000FF"/>
            <w:spacing w:val="0"/>
            <w:position w:val="0"/>
            <w:sz w:val="36"/>
            <w:u w:val="single"/>
            <w:shd w:fill="auto" w:val="clear"/>
          </w:rPr>
          <w:t xml:space="preserve">www.tj-sange.com</w:t>
        </w:r>
      </w:hyperlink>
    </w:p>
    <w:p>
      <w:pPr>
        <w:keepNext w:val="true"/>
        <w:keepLines w:val="true"/>
        <w:spacing w:before="0" w:after="0" w:line="360"/>
        <w:ind w:right="0" w:left="0" w:firstLine="42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宋体" w:hAnsi="宋体" w:cs="宋体" w:eastAsia="宋体"/>
          <w:b/>
          <w:color w:val="auto"/>
          <w:spacing w:val="0"/>
          <w:position w:val="0"/>
          <w:sz w:val="28"/>
          <w:shd w:fill="auto" w:val="clear"/>
        </w:rPr>
        <w:t xml:space="preserve">版本信息</w:t>
      </w:r>
    </w:p>
    <w:tbl>
      <w:tblPr/>
      <w:tblGrid>
        <w:gridCol w:w="1537"/>
        <w:gridCol w:w="1560"/>
        <w:gridCol w:w="2519"/>
        <w:gridCol w:w="1891"/>
      </w:tblGrid>
      <w:tr>
        <w:trPr>
          <w:trHeight w:val="1" w:hRule="atLeast"/>
          <w:jc w:val="center"/>
        </w:trPr>
        <w:tc>
          <w:tcPr>
            <w:tcW w:w="1537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auto" w:fill="5b9bd5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宋体" w:hAnsi="宋体" w:cs="宋体" w:eastAsia="宋体"/>
                <w:color w:val="auto"/>
                <w:spacing w:val="0"/>
                <w:position w:val="0"/>
                <w:sz w:val="24"/>
                <w:shd w:fill="auto" w:val="clear"/>
              </w:rPr>
              <w:t xml:space="preserve">日期</w:t>
            </w:r>
          </w:p>
        </w:tc>
        <w:tc>
          <w:tcPr>
            <w:tcW w:w="1560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auto" w:fill="5b9bd5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宋体" w:hAnsi="宋体" w:cs="宋体" w:eastAsia="宋体"/>
                <w:color w:val="auto"/>
                <w:spacing w:val="0"/>
                <w:position w:val="0"/>
                <w:sz w:val="24"/>
                <w:shd w:fill="auto" w:val="clear"/>
              </w:rPr>
              <w:t xml:space="preserve">版本号</w:t>
            </w:r>
          </w:p>
        </w:tc>
        <w:tc>
          <w:tcPr>
            <w:tcW w:w="2519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auto" w:fill="5b9bd5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宋体" w:hAnsi="宋体" w:cs="宋体" w:eastAsia="宋体"/>
                <w:color w:val="auto"/>
                <w:spacing w:val="0"/>
                <w:position w:val="0"/>
                <w:sz w:val="24"/>
                <w:shd w:fill="auto" w:val="clear"/>
              </w:rPr>
              <w:t xml:space="preserve">修改内容</w:t>
            </w:r>
          </w:p>
        </w:tc>
        <w:tc>
          <w:tcPr>
            <w:tcW w:w="1891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auto" w:fill="5b9bd5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宋体" w:hAnsi="宋体" w:cs="宋体" w:eastAsia="宋体"/>
                <w:color w:val="auto"/>
                <w:spacing w:val="0"/>
                <w:position w:val="0"/>
                <w:sz w:val="24"/>
                <w:shd w:fill="auto" w:val="clear"/>
              </w:rPr>
              <w:t xml:space="preserve">备注</w:t>
            </w:r>
          </w:p>
        </w:tc>
      </w:tr>
      <w:tr>
        <w:trPr>
          <w:trHeight w:val="1" w:hRule="atLeast"/>
          <w:jc w:val="center"/>
        </w:trPr>
        <w:tc>
          <w:tcPr>
            <w:tcW w:w="1537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2026/01/07</w:t>
            </w:r>
          </w:p>
        </w:tc>
        <w:tc>
          <w:tcPr>
            <w:tcW w:w="1560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v1.0.0</w:t>
            </w:r>
          </w:p>
        </w:tc>
        <w:tc>
          <w:tcPr>
            <w:tcW w:w="2519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360"/>
              <w:ind w:right="0" w:left="0" w:firstLine="0"/>
              <w:jc w:val="both"/>
              <w:rPr>
                <w:rFonts w:ascii="宋体" w:hAnsi="宋体" w:cs="宋体" w:eastAsia="宋体"/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宋体" w:hAnsi="宋体" w:cs="宋体" w:eastAsia="宋体"/>
                <w:color w:val="auto"/>
                <w:spacing w:val="0"/>
                <w:position w:val="0"/>
                <w:sz w:val="24"/>
                <w:shd w:fill="auto" w:val="clear"/>
              </w:rPr>
              <w:t xml:space="preserve">建立</w:t>
            </w:r>
          </w:p>
        </w:tc>
        <w:tc>
          <w:tcPr>
            <w:tcW w:w="1891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360"/>
              <w:ind w:right="0" w:left="0" w:firstLine="0"/>
              <w:jc w:val="both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</w:tr>
      <w:tr>
        <w:trPr>
          <w:trHeight w:val="329" w:hRule="auto"/>
          <w:jc w:val="center"/>
        </w:trPr>
        <w:tc>
          <w:tcPr>
            <w:tcW w:w="1537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24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1560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24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2519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both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1891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360"/>
              <w:ind w:right="0" w:left="0" w:firstLine="0"/>
              <w:jc w:val="both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</w:tr>
      <w:tr>
        <w:trPr>
          <w:trHeight w:val="1" w:hRule="atLeast"/>
          <w:jc w:val="center"/>
        </w:trPr>
        <w:tc>
          <w:tcPr>
            <w:tcW w:w="1537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1560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2519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360"/>
              <w:ind w:right="0" w:left="0" w:firstLine="0"/>
              <w:jc w:val="both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1891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360"/>
              <w:ind w:right="0" w:left="0" w:firstLine="0"/>
              <w:jc w:val="both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</w:tr>
      <w:tr>
        <w:trPr>
          <w:trHeight w:val="1" w:hRule="atLeast"/>
          <w:jc w:val="center"/>
        </w:trPr>
        <w:tc>
          <w:tcPr>
            <w:tcW w:w="1537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1560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center"/>
          </w:tcPr>
          <w:p>
            <w:pPr>
              <w:spacing w:before="0" w:after="0" w:line="360"/>
              <w:ind w:right="0" w:left="0" w:firstLine="0"/>
              <w:jc w:val="center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2519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360"/>
              <w:ind w:right="0" w:left="0" w:firstLine="0"/>
              <w:jc w:val="both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1891" w:type="dxa"/>
            <w:tcBorders>
              <w:top w:val="single" w:color="000000" w:sz="4"/>
              <w:left w:val="single" w:color="000000" w:sz="4"/>
              <w:bottom w:val="single" w:color="000000" w:sz="4"/>
              <w:right w:val="single" w:color="000000" w:sz="4"/>
            </w:tcBorders>
            <w:shd w:color="000000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360"/>
              <w:ind w:right="0" w:left="0" w:firstLine="0"/>
              <w:jc w:val="both"/>
              <w:rPr>
                <w:rFonts w:ascii="宋体" w:hAnsi="宋体" w:cs="宋体" w:eastAsia="宋体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</w:tr>
    </w:tbl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keepNext w:val="true"/>
        <w:keepLines w:val="true"/>
        <w:spacing w:before="0" w:after="0" w:line="36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宋体" w:hAnsi="宋体" w:cs="宋体" w:eastAsia="宋体"/>
          <w:b/>
          <w:color w:val="auto"/>
          <w:spacing w:val="0"/>
          <w:position w:val="0"/>
          <w:sz w:val="32"/>
          <w:shd w:fill="auto" w:val="clear"/>
        </w:rPr>
        <w:t xml:space="preserve">目录</w:t>
      </w:r>
    </w:p>
    <w:p>
      <w:pPr>
        <w:tabs>
          <w:tab w:val="right" w:pos="8306" w:leader="dot"/>
        </w:tabs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版本信息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2</w:t>
      </w:r>
    </w:p>
    <w:p>
      <w:pPr>
        <w:tabs>
          <w:tab w:val="right" w:pos="8306" w:leader="dot"/>
        </w:tabs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目录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3</w:t>
      </w:r>
    </w:p>
    <w:p>
      <w:pPr>
        <w:tabs>
          <w:tab w:val="right" w:pos="8306" w:leader="dot"/>
        </w:tabs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一、功能概述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4</w:t>
      </w:r>
    </w:p>
    <w:p>
      <w:pPr>
        <w:tabs>
          <w:tab w:val="right" w:pos="8306" w:leader="dot"/>
        </w:tabs>
        <w:spacing w:before="0" w:after="0" w:line="240"/>
        <w:ind w:right="0" w:left="42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1.1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快速了解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4</w:t>
      </w:r>
    </w:p>
    <w:p>
      <w:pPr>
        <w:tabs>
          <w:tab w:val="right" w:pos="8306" w:leader="dot"/>
        </w:tabs>
        <w:spacing w:before="0" w:after="0" w:line="240"/>
        <w:ind w:right="0" w:left="42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1.2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使用场景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4</w:t>
      </w:r>
    </w:p>
    <w:p>
      <w:pPr>
        <w:tabs>
          <w:tab w:val="right" w:pos="8306" w:leader="dot"/>
        </w:tabs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二、硬件参数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4</w:t>
      </w:r>
    </w:p>
    <w:p>
      <w:pPr>
        <w:tabs>
          <w:tab w:val="right" w:pos="8306" w:leader="dot"/>
        </w:tabs>
        <w:spacing w:before="0" w:after="0" w:line="240"/>
        <w:ind w:right="0" w:left="42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2.1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产品外观及参数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4</w:t>
      </w:r>
    </w:p>
    <w:p>
      <w:pPr>
        <w:tabs>
          <w:tab w:val="right" w:pos="8306" w:leader="dot"/>
        </w:tabs>
        <w:spacing w:before="0" w:after="0" w:line="240"/>
        <w:ind w:right="0" w:left="42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2.2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硬件说明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5</w:t>
      </w:r>
    </w:p>
    <w:p>
      <w:pPr>
        <w:tabs>
          <w:tab w:val="right" w:pos="8306" w:leader="dot"/>
        </w:tabs>
        <w:spacing w:before="0" w:after="0" w:line="240"/>
        <w:ind w:right="0" w:left="8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2.2.1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硬件特性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5</w:t>
      </w:r>
    </w:p>
    <w:p>
      <w:pPr>
        <w:tabs>
          <w:tab w:val="right" w:pos="8306" w:leader="dot"/>
        </w:tabs>
        <w:spacing w:before="0" w:after="0" w:line="240"/>
        <w:ind w:right="0" w:left="8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2.2.2 RJ45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接口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5</w:t>
      </w:r>
    </w:p>
    <w:p>
      <w:pPr>
        <w:tabs>
          <w:tab w:val="right" w:pos="8306" w:leader="dot"/>
        </w:tabs>
        <w:spacing w:before="0" w:after="0" w:line="240"/>
        <w:ind w:right="0" w:left="8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2.2.3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拨码开关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5</w:t>
      </w:r>
    </w:p>
    <w:p>
      <w:pPr>
        <w:tabs>
          <w:tab w:val="right" w:pos="8306" w:leader="dot"/>
        </w:tabs>
        <w:spacing w:before="0" w:after="0" w:line="240"/>
        <w:ind w:right="0" w:left="42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2.3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板卡安装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6</w:t>
      </w:r>
    </w:p>
    <w:p>
      <w:pPr>
        <w:tabs>
          <w:tab w:val="right" w:pos="8306" w:leader="dot"/>
        </w:tabs>
        <w:spacing w:before="0" w:after="0" w:line="240"/>
        <w:ind w:right="0" w:left="8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2.3.1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注意事项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6</w:t>
      </w:r>
    </w:p>
    <w:p>
      <w:pPr>
        <w:tabs>
          <w:tab w:val="right" w:pos="8306" w:leader="dot"/>
        </w:tabs>
        <w:spacing w:before="0" w:after="0" w:line="240"/>
        <w:ind w:right="0" w:left="8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2.3.2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驱动安装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7</w:t>
      </w:r>
    </w:p>
    <w:p>
      <w:pPr>
        <w:tabs>
          <w:tab w:val="right" w:pos="8306" w:leader="dot"/>
        </w:tabs>
        <w:spacing w:before="0" w:after="0" w:line="240"/>
        <w:ind w:right="0" w:left="8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2.3.3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系统连接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7</w:t>
      </w:r>
    </w:p>
    <w:p>
      <w:pPr>
        <w:tabs>
          <w:tab w:val="right" w:pos="8306" w:leader="dot"/>
        </w:tabs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三、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 PCIe-PN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测试软件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8</w:t>
      </w:r>
    </w:p>
    <w:p>
      <w:pPr>
        <w:tabs>
          <w:tab w:val="right" w:pos="8306" w:leader="dot"/>
        </w:tabs>
        <w:spacing w:before="0" w:after="0" w:line="240"/>
        <w:ind w:right="0" w:left="42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3.1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软件界面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8</w:t>
      </w:r>
    </w:p>
    <w:p>
      <w:pPr>
        <w:tabs>
          <w:tab w:val="right" w:pos="8306" w:leader="dot"/>
        </w:tabs>
        <w:spacing w:before="0" w:after="0" w:line="240"/>
        <w:ind w:right="0" w:left="42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3.2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设备组态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8</w:t>
      </w:r>
    </w:p>
    <w:p>
      <w:pPr>
        <w:tabs>
          <w:tab w:val="right" w:pos="8306" w:leader="dot"/>
        </w:tabs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四、售后及联系方式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  <w:t xml:space="preserve">14</w:t>
      </w: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keepNext w:val="true"/>
        <w:keepLines w:val="true"/>
        <w:spacing w:before="50" w:after="5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宋体" w:hAnsi="宋体" w:cs="宋体" w:eastAsia="宋体"/>
          <w:b/>
          <w:color w:val="auto"/>
          <w:spacing w:val="0"/>
          <w:position w:val="0"/>
          <w:sz w:val="32"/>
          <w:shd w:fill="auto" w:val="clear"/>
        </w:rPr>
        <w:t xml:space="preserve">一、功能概述</w:t>
      </w:r>
    </w:p>
    <w:p>
      <w:pPr>
        <w:keepNext w:val="true"/>
        <w:keepLines w:val="true"/>
        <w:spacing w:before="50" w:after="5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1.1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8"/>
          <w:shd w:fill="auto" w:val="clear"/>
        </w:rPr>
        <w:t xml:space="preserve">快速了解</w:t>
      </w:r>
    </w:p>
    <w:p>
      <w:pPr>
        <w:spacing w:before="0" w:after="120" w:line="50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SG-PCIE-PN-200S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是一款高性能的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PROFINET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从站接口卡，使用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PC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机通过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PCIe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接口连接至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PROFINET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网络，构成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PROFINET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控制节点。集成两路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RJ45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接口，具备实时交换功能。</w:t>
      </w:r>
    </w:p>
    <w:p>
      <w:pPr>
        <w:spacing w:before="0" w:after="120" w:line="50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SG-PCIE-PN-200S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接口卡是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PROFINET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网络监控、数据采集一体的高性能采集卡，自带隔离模块，保证板卡安全、稳定运行。支持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Windows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Linux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下进行开发，提供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Demo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示例及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  <w:t xml:space="preserve">C#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测试上位机源码。</w:t>
      </w:r>
    </w:p>
    <w:p>
      <w:pPr>
        <w:keepNext w:val="true"/>
        <w:keepLines w:val="true"/>
        <w:spacing w:before="50" w:after="50" w:line="500"/>
        <w:ind w:right="0" w:left="0" w:firstLine="0"/>
        <w:jc w:val="both"/>
        <w:rPr>
          <w:rFonts w:ascii="Arial" w:hAnsi="Arial" w:cs="Arial" w:eastAsia="Arial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1.2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8"/>
          <w:shd w:fill="auto" w:val="clear"/>
        </w:rPr>
        <w:t xml:space="preserve">使用场景</w:t>
      </w:r>
    </w:p>
    <w:p>
      <w:pPr>
        <w:widowControl w:val="false"/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工业自动化控制系统；</w:t>
      </w:r>
    </w:p>
    <w:p>
      <w:pPr>
        <w:widowControl w:val="false"/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keepNext w:val="true"/>
        <w:keepLines w:val="true"/>
        <w:spacing w:before="50" w:after="5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宋体" w:hAnsi="宋体" w:cs="宋体" w:eastAsia="宋体"/>
          <w:b/>
          <w:color w:val="auto"/>
          <w:spacing w:val="0"/>
          <w:position w:val="0"/>
          <w:sz w:val="32"/>
          <w:shd w:fill="auto" w:val="clear"/>
        </w:rPr>
        <w:t xml:space="preserve">二、硬件参数</w:t>
      </w:r>
    </w:p>
    <w:p>
      <w:pPr>
        <w:keepNext w:val="true"/>
        <w:keepLines w:val="true"/>
        <w:spacing w:before="50" w:after="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2.1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8"/>
          <w:shd w:fill="auto" w:val="clear"/>
        </w:rPr>
        <w:t xml:space="preserve">产品外观及参数</w:t>
      </w:r>
    </w:p>
    <w:p>
      <w:pPr>
        <w:spacing w:before="0" w:after="120" w:line="312"/>
        <w:ind w:right="0" w:left="0" w:firstLine="0"/>
        <w:jc w:val="center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  <w:r>
        <w:object w:dxaOrig="7971" w:dyaOrig="4499">
          <v:rect xmlns:o="urn:schemas-microsoft-com:office:office" xmlns:v="urn:schemas-microsoft-com:vml" id="rectole0000000001" style="width:398.550000pt;height:224.950000pt" o:preferrelative="t" o:ole="">
            <o:lock v:ext="edit"/>
            <v:imagedata xmlns:r="http://schemas.openxmlformats.org/officeDocument/2006/relationships" r:id="docRId4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3"/>
        </w:object>
      </w:r>
    </w:p>
    <w:p>
      <w:pPr>
        <w:keepNext w:val="true"/>
        <w:keepLines w:val="true"/>
        <w:spacing w:before="50" w:after="5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2.2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8"/>
          <w:shd w:fill="auto" w:val="clear"/>
        </w:rPr>
        <w:t xml:space="preserve">硬件说明</w:t>
      </w:r>
    </w:p>
    <w:p>
      <w:pPr>
        <w:keepNext w:val="true"/>
        <w:keepLines w:val="true"/>
        <w:spacing w:before="0" w:after="0" w:line="500"/>
        <w:ind w:right="0" w:left="0" w:firstLine="482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2.2.1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4"/>
          <w:shd w:fill="auto" w:val="clear"/>
        </w:rPr>
        <w:t xml:space="preserve">硬件特性</w:t>
      </w:r>
    </w:p>
    <w:p>
      <w:pPr>
        <w:numPr>
          <w:ilvl w:val="0"/>
          <w:numId w:val="50"/>
        </w:numPr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内部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4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核，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2.0G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高速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ARM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处理器；</w:t>
      </w:r>
    </w:p>
    <w:p>
      <w:pPr>
        <w:numPr>
          <w:ilvl w:val="0"/>
          <w:numId w:val="50"/>
        </w:numPr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兼容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PCI Express 3.0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规范；</w:t>
      </w:r>
    </w:p>
    <w:p>
      <w:pPr>
        <w:numPr>
          <w:ilvl w:val="0"/>
          <w:numId w:val="50"/>
        </w:numPr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集成式双端实时交换机；</w:t>
      </w:r>
    </w:p>
    <w:p>
      <w:pPr>
        <w:numPr>
          <w:ilvl w:val="0"/>
          <w:numId w:val="50"/>
        </w:numPr>
        <w:spacing w:before="0" w:after="120" w:line="500"/>
        <w:ind w:right="0" w:left="0" w:firstLine="476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-1"/>
          <w:position w:val="0"/>
          <w:sz w:val="24"/>
          <w:shd w:fill="auto" w:val="clear"/>
        </w:rPr>
        <w:t xml:space="preserve">支持全</w:t>
      </w:r>
      <w:r>
        <w:rPr>
          <w:rFonts w:ascii="Times New Roman" w:hAnsi="Times New Roman" w:cs="Times New Roman" w:eastAsia="Times New Roman"/>
          <w:color w:val="auto"/>
          <w:spacing w:val="-1"/>
          <w:position w:val="0"/>
          <w:sz w:val="24"/>
          <w:shd w:fill="auto" w:val="clear"/>
        </w:rPr>
        <w:t xml:space="preserve">/</w:t>
      </w:r>
      <w:r>
        <w:rPr>
          <w:rFonts w:ascii="宋体" w:hAnsi="宋体" w:cs="宋体" w:eastAsia="宋体"/>
          <w:color w:val="auto"/>
          <w:spacing w:val="-1"/>
          <w:position w:val="0"/>
          <w:sz w:val="24"/>
          <w:shd w:fill="auto" w:val="clear"/>
        </w:rPr>
        <w:t xml:space="preserve">半双工</w:t>
      </w:r>
      <w:r>
        <w:rPr>
          <w:rFonts w:ascii="Times New Roman" w:hAnsi="Times New Roman" w:cs="Times New Roman" w:eastAsia="Times New Roman"/>
          <w:color w:val="auto"/>
          <w:spacing w:val="-1"/>
          <w:position w:val="0"/>
          <w:sz w:val="24"/>
          <w:shd w:fill="auto" w:val="clear"/>
        </w:rPr>
        <w:t xml:space="preserve">100Mbps</w:t>
      </w:r>
      <w:r>
        <w:rPr>
          <w:rFonts w:ascii="宋体" w:hAnsi="宋体" w:cs="宋体" w:eastAsia="宋体"/>
          <w:color w:val="auto"/>
          <w:spacing w:val="-1"/>
          <w:position w:val="0"/>
          <w:sz w:val="24"/>
          <w:shd w:fill="auto" w:val="clear"/>
        </w:rPr>
        <w:t xml:space="preserve">数据传输速率；</w:t>
      </w:r>
    </w:p>
    <w:p>
      <w:pPr>
        <w:numPr>
          <w:ilvl w:val="0"/>
          <w:numId w:val="50"/>
        </w:numPr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用于手动重置、重启板卡的按钮；</w:t>
      </w:r>
    </w:p>
    <w:p>
      <w:pPr>
        <w:numPr>
          <w:ilvl w:val="0"/>
          <w:numId w:val="50"/>
        </w:numPr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兼容全高、半高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机箱（备注挡板类型）；</w:t>
      </w:r>
    </w:p>
    <w:p>
      <w:pPr>
        <w:numPr>
          <w:ilvl w:val="0"/>
          <w:numId w:val="50"/>
        </w:numPr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板卡上有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4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个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LED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指示灯，用于指示错误或维护；</w:t>
      </w:r>
    </w:p>
    <w:p>
      <w:pPr>
        <w:numPr>
          <w:ilvl w:val="0"/>
          <w:numId w:val="50"/>
        </w:numPr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提供二次开发接口及简易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Demo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；</w:t>
      </w:r>
    </w:p>
    <w:p>
      <w:pPr>
        <w:numPr>
          <w:ilvl w:val="0"/>
          <w:numId w:val="50"/>
        </w:numPr>
        <w:spacing w:before="0" w:after="120" w:line="50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温度：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-40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℃～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+85</w:t>
      </w:r>
      <w:r>
        <w:rPr>
          <w:rFonts w:ascii="Segoe UI Symbol" w:hAnsi="Segoe UI Symbol" w:cs="Segoe UI Symbol" w:eastAsia="Segoe UI Symbol"/>
          <w:color w:val="auto"/>
          <w:spacing w:val="0"/>
          <w:position w:val="0"/>
          <w:sz w:val="24"/>
          <w:shd w:fill="auto" w:val="clear"/>
        </w:rPr>
        <w:t xml:space="preserve">℃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；</w:t>
      </w:r>
    </w:p>
    <w:p>
      <w:pPr>
        <w:keepNext w:val="true"/>
        <w:keepLines w:val="true"/>
        <w:spacing w:before="0" w:after="120" w:line="500"/>
        <w:ind w:right="0" w:left="0" w:firstLine="482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2.2.2 RJ45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4"/>
          <w:shd w:fill="auto" w:val="clear"/>
        </w:rPr>
        <w:t xml:space="preserve">接口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b/>
          <w:color w:val="auto"/>
          <w:spacing w:val="0"/>
          <w:position w:val="0"/>
          <w:sz w:val="21"/>
          <w:shd w:fill="auto" w:val="clear"/>
        </w:rPr>
      </w:pPr>
      <w:r>
        <w:object w:dxaOrig="7962" w:dyaOrig="2412">
          <v:rect xmlns:o="urn:schemas-microsoft-com:office:office" xmlns:v="urn:schemas-microsoft-com:vml" id="rectole0000000002" style="width:398.100000pt;height:120.600000pt" o:preferrelative="t" o:ole="">
            <o:lock v:ext="edit"/>
            <v:imagedata xmlns:r="http://schemas.openxmlformats.org/officeDocument/2006/relationships" r:id="docRId6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5"/>
        </w:objec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</w:p>
    <w:p>
      <w:pPr>
        <w:keepNext w:val="true"/>
        <w:keepLines w:val="true"/>
        <w:spacing w:before="120" w:after="120" w:line="240"/>
        <w:ind w:right="0" w:left="0" w:firstLine="42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2.2.3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4"/>
          <w:shd w:fill="auto" w:val="clear"/>
        </w:rPr>
        <w:t xml:space="preserve">拨码开关</w:t>
      </w:r>
    </w:p>
    <w:p>
      <w:pPr>
        <w:spacing w:before="0" w:after="0" w:line="360"/>
        <w:ind w:right="0" w:left="42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接口卡安装有一个旋转拨码开关，正常情况拨至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0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即可，拨码开关位置如图所示：</w:t>
      </w:r>
    </w:p>
    <w:p>
      <w:pPr>
        <w:spacing w:before="0" w:after="120" w:line="240"/>
        <w:ind w:right="0" w:left="0" w:firstLine="420"/>
        <w:jc w:val="center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7967" w:dyaOrig="2651">
          <v:rect xmlns:o="urn:schemas-microsoft-com:office:office" xmlns:v="urn:schemas-microsoft-com:vml" id="rectole0000000003" style="width:398.350000pt;height:132.550000pt" o:preferrelative="t" o:ole="">
            <o:lock v:ext="edit"/>
            <v:imagedata xmlns:r="http://schemas.openxmlformats.org/officeDocument/2006/relationships" r:id="docRId8" o:title=""/>
          </v:rect>
          <o:OLEObject xmlns:r="http://schemas.openxmlformats.org/officeDocument/2006/relationships" xmlns:o="urn:schemas-microsoft-com:office:office" Type="Embed" ProgID="StaticMetafile" DrawAspect="Content" ObjectID="0000000003" ShapeID="rectole0000000003" r:id="docRId7"/>
        </w:object>
      </w:r>
    </w:p>
    <w:p>
      <w:pPr>
        <w:keepNext w:val="true"/>
        <w:keepLines w:val="true"/>
        <w:spacing w:before="50" w:after="5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2.3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8"/>
          <w:shd w:fill="auto" w:val="clear"/>
        </w:rPr>
        <w:t xml:space="preserve">板卡安装</w:t>
      </w:r>
    </w:p>
    <w:p>
      <w:pPr>
        <w:keepNext w:val="true"/>
        <w:keepLines w:val="true"/>
        <w:spacing w:before="120" w:after="120" w:line="240"/>
        <w:ind w:right="0" w:left="0" w:firstLine="42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2.3.1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4"/>
          <w:shd w:fill="auto" w:val="clear"/>
        </w:rPr>
        <w:t xml:space="preserve">注意事项</w:t>
      </w:r>
    </w:p>
    <w:p>
      <w:pPr>
        <w:spacing w:before="0" w:after="0" w:line="360"/>
        <w:ind w:right="0" w:left="42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每台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最多允许接入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4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张接口卡。</w:t>
      </w:r>
    </w:p>
    <w:p>
      <w:pPr>
        <w:spacing w:before="0" w:after="0" w:line="360"/>
        <w:ind w:right="0" w:left="42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SG-PCIe-PN-200S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系列接口卡属于静电敏感产品，在对接口卡进行操作时，注意采用必要的防护措施，保证接口卡及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机不受人体静电损坏。</w:t>
      </w:r>
    </w:p>
    <w:p>
      <w:pPr>
        <w:spacing w:before="0" w:after="0" w:line="360"/>
        <w:ind w:right="0" w:left="42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安装接口卡必须在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PC/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工控机关机断电状态下进行，同样，拆卸接口卡也需要在断电状态下进行。</w:t>
      </w:r>
    </w:p>
    <w:p>
      <w:pPr>
        <w:spacing w:before="0" w:after="0" w:line="360"/>
        <w:ind w:right="0" w:left="42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安装步骤如下：</w:t>
      </w:r>
    </w:p>
    <w:p>
      <w:pPr>
        <w:numPr>
          <w:ilvl w:val="0"/>
          <w:numId w:val="61"/>
        </w:numPr>
        <w:tabs>
          <w:tab w:val="left" w:pos="840" w:leader="none"/>
        </w:tabs>
        <w:spacing w:before="0" w:after="0" w:line="360"/>
        <w:ind w:right="0" w:left="1265" w:hanging="425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关闭计算机电源，打开计算机机箱盖；</w:t>
      </w:r>
    </w:p>
    <w:p>
      <w:pPr>
        <w:numPr>
          <w:ilvl w:val="0"/>
          <w:numId w:val="61"/>
        </w:numPr>
        <w:tabs>
          <w:tab w:val="left" w:pos="840" w:leader="none"/>
        </w:tabs>
        <w:spacing w:before="0" w:after="0" w:line="360"/>
        <w:ind w:right="0" w:left="1265" w:hanging="425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将接口卡插入空闲的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PCIe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卡槽，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x1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x4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x8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x16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均可；</w:t>
      </w:r>
    </w:p>
    <w:p>
      <w:pPr>
        <w:numPr>
          <w:ilvl w:val="0"/>
          <w:numId w:val="61"/>
        </w:numPr>
        <w:tabs>
          <w:tab w:val="left" w:pos="840" w:leader="none"/>
        </w:tabs>
        <w:spacing w:before="0" w:after="0" w:line="360"/>
        <w:ind w:right="0" w:left="1265" w:hanging="425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拧紧固定板卡的螺钉；</w:t>
      </w:r>
    </w:p>
    <w:p>
      <w:pPr>
        <w:numPr>
          <w:ilvl w:val="0"/>
          <w:numId w:val="61"/>
        </w:numPr>
        <w:tabs>
          <w:tab w:val="left" w:pos="840" w:leader="none"/>
        </w:tabs>
        <w:spacing w:before="0" w:after="0" w:line="360"/>
        <w:ind w:right="0" w:left="1265" w:hanging="425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打开计算机电源，此时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BIOS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会自动为其分配中断和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I/O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地址；</w:t>
      </w:r>
    </w:p>
    <w:p>
      <w:pPr>
        <w:numPr>
          <w:ilvl w:val="0"/>
          <w:numId w:val="61"/>
        </w:numPr>
        <w:tabs>
          <w:tab w:val="left" w:pos="840" w:leader="none"/>
        </w:tabs>
        <w:spacing w:before="0" w:after="0" w:line="360"/>
        <w:ind w:right="0" w:left="1265" w:hanging="425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安装我司官网提供资料包中驱动程序。</w:t>
      </w:r>
    </w:p>
    <w:p>
      <w:pPr>
        <w:spacing w:before="0" w:after="0" w:line="360"/>
        <w:ind w:right="0" w:left="84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5568" w:dyaOrig="4429">
          <v:rect xmlns:o="urn:schemas-microsoft-com:office:office" xmlns:v="urn:schemas-microsoft-com:vml" id="rectole0000000004" style="width:278.400000pt;height:221.450000pt" o:preferrelative="t" o:ole="">
            <o:lock v:ext="edit"/>
            <v:imagedata xmlns:r="http://schemas.openxmlformats.org/officeDocument/2006/relationships" r:id="docRId10" o:title=""/>
          </v:rect>
          <o:OLEObject xmlns:r="http://schemas.openxmlformats.org/officeDocument/2006/relationships" xmlns:o="urn:schemas-microsoft-com:office:office" Type="Embed" ProgID="StaticMetafile" DrawAspect="Content" ObjectID="0000000004" ShapeID="rectole0000000004" r:id="docRId9"/>
        </w:object>
      </w:r>
    </w:p>
    <w:p>
      <w:pPr>
        <w:keepNext w:val="true"/>
        <w:keepLines w:val="true"/>
        <w:spacing w:before="120" w:after="120" w:line="240"/>
        <w:ind w:right="0" w:left="0" w:firstLine="42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2.3.2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4"/>
          <w:shd w:fill="auto" w:val="clear"/>
        </w:rPr>
        <w:t xml:space="preserve">驱动安装</w:t>
      </w:r>
    </w:p>
    <w:p>
      <w:pPr>
        <w:spacing w:before="0" w:after="0" w:line="240"/>
        <w:ind w:right="0" w:left="42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驱动安装需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进入测试模式，打开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Windows PowerShell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（管理员），输入一下指令，按回车后打开，再重启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即可；</w:t>
      </w:r>
    </w:p>
    <w:p>
      <w:pPr>
        <w:spacing w:before="0" w:after="0" w:line="240"/>
        <w:ind w:right="0" w:left="42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bcdedit /set testsigning on</w:t>
      </w:r>
    </w:p>
    <w:p>
      <w:pPr>
        <w:spacing w:before="0" w:after="0" w:line="360"/>
        <w:ind w:right="0" w:left="42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驱动安装程序位于资料包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Driver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目录下，此处有两个版本驱动，根据自身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windows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版本进行选择，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win+r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输入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winver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查看当前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windows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版本。</w:t>
      </w:r>
    </w:p>
    <w:p>
      <w:pPr>
        <w:spacing w:before="0" w:after="0" w:line="360"/>
        <w:ind w:right="0" w:left="420" w:firstLine="420"/>
        <w:jc w:val="both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object w:dxaOrig="6868" w:dyaOrig="2534">
          <v:rect xmlns:o="urn:schemas-microsoft-com:office:office" xmlns:v="urn:schemas-microsoft-com:vml" id="rectole0000000005" style="width:343.400000pt;height:126.700000pt" o:preferrelative="t" o:ole="">
            <o:lock v:ext="edit"/>
            <v:imagedata xmlns:r="http://schemas.openxmlformats.org/officeDocument/2006/relationships" r:id="docRId12" o:title=""/>
          </v:rect>
          <o:OLEObject xmlns:r="http://schemas.openxmlformats.org/officeDocument/2006/relationships" xmlns:o="urn:schemas-microsoft-com:office:office" Type="Embed" ProgID="StaticMetafile" DrawAspect="Content" ObjectID="0000000005" ShapeID="rectole0000000005" r:id="docRId11"/>
        </w:object>
      </w:r>
    </w:p>
    <w:p>
      <w:pPr>
        <w:spacing w:before="0" w:after="0" w:line="360"/>
        <w:ind w:right="0" w:left="42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主要关注内部版本，例如19041.508</w:t>
      </w:r>
    </w:p>
    <w:p>
      <w:pPr>
        <w:numPr>
          <w:ilvl w:val="0"/>
          <w:numId w:val="66"/>
        </w:numPr>
        <w:tabs>
          <w:tab w:val="left" w:pos="840" w:leader="none"/>
        </w:tabs>
        <w:spacing w:before="0" w:after="0" w:line="360"/>
        <w:ind w:right="0" w:left="1260" w:hanging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 xml:space="preserve">eq_win10_2004:</w:t>
        <w:tab/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大于等于19042.xxxx系统安装此版本；</w:t>
      </w:r>
    </w:p>
    <w:p>
      <w:pPr>
        <w:numPr>
          <w:ilvl w:val="0"/>
          <w:numId w:val="66"/>
        </w:numPr>
        <w:tabs>
          <w:tab w:val="left" w:pos="840" w:leader="none"/>
        </w:tabs>
        <w:spacing w:before="0" w:after="0" w:line="360"/>
        <w:ind w:right="0" w:left="1260" w:hanging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 xml:space="preserve">less_win10_2004:  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小于等于</w: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 xml:space="preserve">19041.</w:t>
      </w:r>
      <w:r>
        <w:rPr>
          <w:rFonts w:ascii="宋体" w:hAnsi="宋体" w:cs="宋体" w:eastAsia="宋体"/>
          <w:color w:val="auto"/>
          <w:spacing w:val="0"/>
          <w:position w:val="0"/>
          <w:sz w:val="21"/>
          <w:shd w:fill="auto" w:val="clear"/>
        </w:rPr>
        <w:t xml:space="preserve">xxxx系统安装此版本；</w:t>
      </w:r>
    </w:p>
    <w:p>
      <w:pPr>
        <w:spacing w:before="0" w:after="0" w:line="360"/>
        <w:ind w:right="0" w:left="42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弹出成功安装窗口后，打开设备管理器，查看外部接口中是否出现以下设备，若出现则接口卡正常连接到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。此时可以通过测试软件进行测试。</w:t>
      </w:r>
    </w:p>
    <w:p>
      <w:pPr>
        <w:spacing w:before="0" w:after="0" w:line="360"/>
        <w:ind w:right="0" w:left="42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5443" w:dyaOrig="619">
          <v:rect xmlns:o="urn:schemas-microsoft-com:office:office" xmlns:v="urn:schemas-microsoft-com:vml" id="rectole0000000006" style="width:272.150000pt;height:30.950000pt" o:preferrelative="t" o:ole="">
            <o:lock v:ext="edit"/>
            <v:imagedata xmlns:r="http://schemas.openxmlformats.org/officeDocument/2006/relationships" r:id="docRId14" o:title=""/>
          </v:rect>
          <o:OLEObject xmlns:r="http://schemas.openxmlformats.org/officeDocument/2006/relationships" xmlns:o="urn:schemas-microsoft-com:office:office" Type="Embed" ProgID="StaticMetafile" DrawAspect="Content" ObjectID="0000000006" ShapeID="rectole0000000006" r:id="docRId13"/>
        </w:object>
      </w:r>
    </w:p>
    <w:p>
      <w:pPr>
        <w:keepNext w:val="true"/>
        <w:keepLines w:val="true"/>
        <w:spacing w:before="120" w:after="120" w:line="240"/>
        <w:ind w:right="0" w:left="0" w:firstLine="42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2.3.3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4"/>
          <w:shd w:fill="auto" w:val="clear"/>
        </w:rPr>
        <w:t xml:space="preserve">系统连接</w:t>
      </w:r>
    </w:p>
    <w:p>
      <w:pPr>
        <w:spacing w:before="0" w:after="0" w:line="240"/>
        <w:ind w:right="0" w:left="42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通信处理器在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中安装完成后，需要对其进行组态，在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TIA Portal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中进行组态，示例参考第三章节。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 xml:space="preserve">    </w:t>
      </w:r>
    </w:p>
    <w:p>
      <w:pPr>
        <w:spacing w:before="0" w:after="0" w:line="24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keepNext w:val="true"/>
        <w:keepLines w:val="true"/>
        <w:numPr>
          <w:ilvl w:val="0"/>
          <w:numId w:val="72"/>
        </w:numPr>
        <w:spacing w:before="50" w:after="5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PCIe-PN</w:t>
      </w:r>
      <w:r>
        <w:rPr>
          <w:rFonts w:ascii="宋体" w:hAnsi="宋体" w:cs="宋体" w:eastAsia="宋体"/>
          <w:b/>
          <w:color w:val="auto"/>
          <w:spacing w:val="0"/>
          <w:position w:val="0"/>
          <w:sz w:val="32"/>
          <w:shd w:fill="auto" w:val="clear"/>
        </w:rPr>
        <w:t xml:space="preserve">测试软件</w:t>
      </w:r>
    </w:p>
    <w:p>
      <w:pPr>
        <w:keepNext w:val="true"/>
        <w:keepLines w:val="true"/>
        <w:spacing w:before="50" w:after="5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3.1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8"/>
          <w:shd w:fill="auto" w:val="clear"/>
        </w:rPr>
        <w:t xml:space="preserve">软件界面</w:t>
      </w:r>
    </w:p>
    <w:p>
      <w:pPr>
        <w:spacing w:before="0" w:after="0" w:line="36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  <w:r>
        <w:object w:dxaOrig="7965" w:dyaOrig="5316">
          <v:rect xmlns:o="urn:schemas-microsoft-com:office:office" xmlns:v="urn:schemas-microsoft-com:vml" id="rectole0000000007" style="width:398.250000pt;height:265.800000pt" o:preferrelative="t" o:ole="">
            <o:lock v:ext="edit"/>
            <v:imagedata xmlns:r="http://schemas.openxmlformats.org/officeDocument/2006/relationships" r:id="docRId16" o:title=""/>
          </v:rect>
          <o:OLEObject xmlns:r="http://schemas.openxmlformats.org/officeDocument/2006/relationships" xmlns:o="urn:schemas-microsoft-com:office:office" Type="Embed" ProgID="StaticMetafile" DrawAspect="Content" ObjectID="0000000007" ShapeID="rectole0000000007" r:id="docRId15"/>
        </w:object>
      </w:r>
      <w:r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  <w:tab/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打开测试软件后，选择“设备索引”后，点击“打开设备”，再点击“获取参数”，之后便可以进行模块数据读写。</w:t>
      </w:r>
    </w:p>
    <w:p>
      <w:pPr>
        <w:keepNext w:val="true"/>
        <w:keepLines w:val="true"/>
        <w:spacing w:before="50" w:after="5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3.2 </w:t>
      </w:r>
      <w:r>
        <w:rPr>
          <w:rFonts w:ascii="宋体" w:hAnsi="宋体" w:cs="宋体" w:eastAsia="宋体"/>
          <w:b/>
          <w:color w:val="auto"/>
          <w:spacing w:val="0"/>
          <w:position w:val="0"/>
          <w:sz w:val="28"/>
          <w:shd w:fill="auto" w:val="clear"/>
        </w:rPr>
        <w:t xml:space="preserve">设备组态</w:t>
      </w:r>
    </w:p>
    <w:p>
      <w:pPr>
        <w:numPr>
          <w:ilvl w:val="0"/>
          <w:numId w:val="76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打开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TIA Portal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，选项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-&gt;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管理通用站描述文件，选择资源包解压路径，安装板卡对应的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GSD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文件。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6074" w:dyaOrig="3811">
          <v:rect xmlns:o="urn:schemas-microsoft-com:office:office" xmlns:v="urn:schemas-microsoft-com:vml" id="rectole0000000008" style="width:303.700000pt;height:190.550000pt" o:preferrelative="t" o:ole="">
            <o:lock v:ext="edit"/>
            <v:imagedata xmlns:r="http://schemas.openxmlformats.org/officeDocument/2006/relationships" r:id="docRId18" o:title=""/>
          </v:rect>
          <o:OLEObject xmlns:r="http://schemas.openxmlformats.org/officeDocument/2006/relationships" xmlns:o="urn:schemas-microsoft-com:office:office" Type="Embed" ProgID="StaticMetafile" DrawAspect="Content" ObjectID="0000000008" ShapeID="rectole0000000008" r:id="docRId17"/>
        </w:object>
      </w:r>
    </w:p>
    <w:p>
      <w:pPr>
        <w:numPr>
          <w:ilvl w:val="0"/>
          <w:numId w:val="78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添加从站板卡，硬件目录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-&gt;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其他现场设备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-&gt;PROFINET IO -&gt;Gateway-&gt;Tianjin Sange Elc -&gt;SG-Gateway -&gt;PCIe-PN -&gt;PCIe-PN 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双击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PCIe-PN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将其添加到网络视图中，如图：</w:t>
      </w:r>
    </w:p>
    <w:p>
      <w:pPr>
        <w:numPr>
          <w:ilvl w:val="0"/>
          <w:numId w:val="78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7973" w:dyaOrig="2550">
          <v:rect xmlns:o="urn:schemas-microsoft-com:office:office" xmlns:v="urn:schemas-microsoft-com:vml" id="rectole0000000009" style="width:398.650000pt;height:127.500000pt" o:preferrelative="t" o:ole="">
            <o:lock v:ext="edit"/>
            <v:imagedata xmlns:r="http://schemas.openxmlformats.org/officeDocument/2006/relationships" r:id="docRId20" o:title=""/>
          </v:rect>
          <o:OLEObject xmlns:r="http://schemas.openxmlformats.org/officeDocument/2006/relationships" xmlns:o="urn:schemas-microsoft-com:office:office" Type="Embed" ProgID="StaticMetafile" DrawAspect="Content" ObjectID="0000000009" ShapeID="rectole0000000009" r:id="docRId19"/>
        </w:objec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分配主站控制器，点击“未分配”选择对应的控制器，此处使用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CPU1214C 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作为主站控制器。建立连接，如图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2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：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4636" w:dyaOrig="2304">
          <v:rect xmlns:o="urn:schemas-microsoft-com:office:office" xmlns:v="urn:schemas-microsoft-com:vml" id="rectole0000000010" style="width:231.800000pt;height:115.200000pt" o:preferrelative="t" o:ole="">
            <o:lock v:ext="edit"/>
            <v:imagedata xmlns:r="http://schemas.openxmlformats.org/officeDocument/2006/relationships" r:id="docRId22" o:title=""/>
          </v:rect>
          <o:OLEObject xmlns:r="http://schemas.openxmlformats.org/officeDocument/2006/relationships" xmlns:o="urn:schemas-microsoft-com:office:office" Type="Embed" ProgID="StaticMetafile" DrawAspect="Content" ObjectID="0000000010" ShapeID="rectole0000000010" r:id="docRId21"/>
        </w:object>
      </w:r>
    </w:p>
    <w:p>
      <w:pPr>
        <w:spacing w:before="0" w:after="0" w:line="240"/>
        <w:ind w:right="0" w:left="1680" w:firstLine="42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0"/>
          <w:shd w:fill="auto" w:val="clear"/>
        </w:rPr>
        <w:t xml:space="preserve">图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1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65" w:dyaOrig="1964">
          <v:rect xmlns:o="urn:schemas-microsoft-com:office:office" xmlns:v="urn:schemas-microsoft-com:vml" id="rectole0000000011" style="width:398.250000pt;height:98.200000pt" o:preferrelative="t" o:ole="">
            <o:lock v:ext="edit"/>
            <v:imagedata xmlns:r="http://schemas.openxmlformats.org/officeDocument/2006/relationships" r:id="docRId24" o:title=""/>
          </v:rect>
          <o:OLEObject xmlns:r="http://schemas.openxmlformats.org/officeDocument/2006/relationships" xmlns:o="urn:schemas-microsoft-com:office:office" Type="Embed" ProgID="StaticMetafile" DrawAspect="Content" ObjectID="0000000011" ShapeID="rectole0000000011" r:id="docRId23"/>
        </w:object>
      </w:r>
    </w:p>
    <w:p>
      <w:pPr>
        <w:spacing w:before="0" w:after="0" w:line="240"/>
        <w:ind w:right="0" w:left="3360" w:firstLine="420"/>
        <w:jc w:val="both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0"/>
          <w:shd w:fill="auto" w:val="clear"/>
        </w:rPr>
        <w:t xml:space="preserve">图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2</w:t>
      </w:r>
    </w:p>
    <w:p>
      <w:pPr>
        <w:numPr>
          <w:ilvl w:val="0"/>
          <w:numId w:val="83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打开分配设备名称页面，点击“更新列表”，即可扫描到刚才板卡，默认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IP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为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192.168.0.45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。如图：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49" w:dyaOrig="5786">
          <v:rect xmlns:o="urn:schemas-microsoft-com:office:office" xmlns:v="urn:schemas-microsoft-com:vml" id="rectole0000000012" style="width:397.450000pt;height:289.300000pt" o:preferrelative="t" o:ole="">
            <o:lock v:ext="edit"/>
            <v:imagedata xmlns:r="http://schemas.openxmlformats.org/officeDocument/2006/relationships" r:id="docRId26" o:title=""/>
          </v:rect>
          <o:OLEObject xmlns:r="http://schemas.openxmlformats.org/officeDocument/2006/relationships" xmlns:o="urn:schemas-microsoft-com:office:office" Type="Embed" ProgID="StaticMetafile" DrawAspect="Content" ObjectID="0000000012" ShapeID="rectole0000000012" r:id="docRId25"/>
        </w:object>
      </w:r>
    </w:p>
    <w:p>
      <w:pPr>
        <w:numPr>
          <w:ilvl w:val="0"/>
          <w:numId w:val="85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点击板卡属性，将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IP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设置为扫描到的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IP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。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72" w:dyaOrig="1729">
          <v:rect xmlns:o="urn:schemas-microsoft-com:office:office" xmlns:v="urn:schemas-microsoft-com:vml" id="rectole0000000013" style="width:398.600000pt;height:86.450000pt" o:preferrelative="t" o:ole="">
            <o:lock v:ext="edit"/>
            <v:imagedata xmlns:r="http://schemas.openxmlformats.org/officeDocument/2006/relationships" r:id="docRId28" o:title=""/>
          </v:rect>
          <o:OLEObject xmlns:r="http://schemas.openxmlformats.org/officeDocument/2006/relationships" xmlns:o="urn:schemas-microsoft-com:office:office" Type="Embed" ProgID="StaticMetafile" DrawAspect="Content" ObjectID="0000000013" ShapeID="rectole0000000013" r:id="docRId27"/>
        </w:object>
      </w:r>
    </w:p>
    <w:p>
      <w:pPr>
        <w:numPr>
          <w:ilvl w:val="0"/>
          <w:numId w:val="87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点击编译、下载即可完成组态。</w:t>
      </w:r>
    </w:p>
    <w:p>
      <w:pPr>
        <w:numPr>
          <w:ilvl w:val="0"/>
          <w:numId w:val="87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板卡最多支持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63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个插槽，可添加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2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4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8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16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32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64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128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字节的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input/output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模块，此处测试随便添加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3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个模块，对应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1-3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插槽。再次点击编译、下载，如图：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11" w:dyaOrig="3326">
          <v:rect xmlns:o="urn:schemas-microsoft-com:office:office" xmlns:v="urn:schemas-microsoft-com:vml" id="rectole0000000014" style="width:395.550000pt;height:166.300000pt" o:preferrelative="t" o:ole="">
            <o:lock v:ext="edit"/>
            <v:imagedata xmlns:r="http://schemas.openxmlformats.org/officeDocument/2006/relationships" r:id="docRId30" o:title=""/>
          </v:rect>
          <o:OLEObject xmlns:r="http://schemas.openxmlformats.org/officeDocument/2006/relationships" xmlns:o="urn:schemas-microsoft-com:office:office" Type="Embed" ProgID="StaticMetafile" DrawAspect="Content" ObjectID="0000000014" ShapeID="rectole0000000014" r:id="docRId29"/>
        </w:object>
      </w:r>
    </w:p>
    <w:p>
      <w:pPr>
        <w:numPr>
          <w:ilvl w:val="0"/>
          <w:numId w:val="89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通过测试软件获取插槽详情，选择设备索引后依次点击打开设备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-&gt;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获取参数，即可获取板卡全部参数，如图：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71" w:dyaOrig="5270">
          <v:rect xmlns:o="urn:schemas-microsoft-com:office:office" xmlns:v="urn:schemas-microsoft-com:vml" id="rectole0000000015" style="width:398.550000pt;height:263.500000pt" o:preferrelative="t" o:ole="">
            <o:lock v:ext="edit"/>
            <v:imagedata xmlns:r="http://schemas.openxmlformats.org/officeDocument/2006/relationships" r:id="docRId32" o:title=""/>
          </v:rect>
          <o:OLEObject xmlns:r="http://schemas.openxmlformats.org/officeDocument/2006/relationships" xmlns:o="urn:schemas-microsoft-com:office:office" Type="Embed" ProgID="StaticMetafile" DrawAspect="Content" ObjectID="0000000015" ShapeID="rectole0000000015" r:id="docRId31"/>
        </w:object>
      </w:r>
    </w:p>
    <w:p>
      <w:pPr>
        <w:numPr>
          <w:ilvl w:val="0"/>
          <w:numId w:val="91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双击右侧模块名称即可查询模块的数据，例如：查询模块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1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的输入输出的两个字节，如图：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67" w:dyaOrig="5263">
          <v:rect xmlns:o="urn:schemas-microsoft-com:office:office" xmlns:v="urn:schemas-microsoft-com:vml" id="rectole0000000016" style="width:398.350000pt;height:263.150000pt" o:preferrelative="t" o:ole="">
            <o:lock v:ext="edit"/>
            <v:imagedata xmlns:r="http://schemas.openxmlformats.org/officeDocument/2006/relationships" r:id="docRId34" o:title=""/>
          </v:rect>
          <o:OLEObject xmlns:r="http://schemas.openxmlformats.org/officeDocument/2006/relationships" xmlns:o="urn:schemas-microsoft-com:office:office" Type="Embed" ProgID="StaticMetafile" DrawAspect="Content" ObjectID="0000000016" ShapeID="rectole0000000016" r:id="docRId33"/>
        </w:object>
      </w:r>
    </w:p>
    <w:p>
      <w:pPr>
        <w:numPr>
          <w:ilvl w:val="0"/>
          <w:numId w:val="93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读写模块数据也可在模块参数框中，例如，修改模块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1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的输出为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0x0105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，打开博图，在设备概览中查看各个插槽对应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I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地址、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Q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地址，如图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3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，模块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1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对应的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I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地址、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Q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地址均为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2...3,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打开监控表，监控这两个地址，如图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4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，此时通过测试软件读取模块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1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的输出数据，如图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5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：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72" w:dyaOrig="2186">
          <v:rect xmlns:o="urn:schemas-microsoft-com:office:office" xmlns:v="urn:schemas-microsoft-com:vml" id="rectole0000000017" style="width:398.600000pt;height:109.300000pt" o:preferrelative="t" o:ole="">
            <o:lock v:ext="edit"/>
            <v:imagedata xmlns:r="http://schemas.openxmlformats.org/officeDocument/2006/relationships" r:id="docRId36" o:title=""/>
          </v:rect>
          <o:OLEObject xmlns:r="http://schemas.openxmlformats.org/officeDocument/2006/relationships" xmlns:o="urn:schemas-microsoft-com:office:office" Type="Embed" ProgID="StaticMetafile" DrawAspect="Content" ObjectID="0000000017" ShapeID="rectole0000000017" r:id="docRId35"/>
        </w:object>
      </w:r>
    </w:p>
    <w:p>
      <w:pPr>
        <w:spacing w:before="0" w:after="0" w:line="240"/>
        <w:ind w:right="0" w:left="3780" w:firstLine="420"/>
        <w:jc w:val="both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0"/>
          <w:shd w:fill="auto" w:val="clear"/>
        </w:rPr>
        <w:t xml:space="preserve">图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3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65" w:dyaOrig="999">
          <v:rect xmlns:o="urn:schemas-microsoft-com:office:office" xmlns:v="urn:schemas-microsoft-com:vml" id="rectole0000000018" style="width:398.250000pt;height:49.950000pt" o:preferrelative="t" o:ole="">
            <o:lock v:ext="edit"/>
            <v:imagedata xmlns:r="http://schemas.openxmlformats.org/officeDocument/2006/relationships" r:id="docRId38" o:title=""/>
          </v:rect>
          <o:OLEObject xmlns:r="http://schemas.openxmlformats.org/officeDocument/2006/relationships" xmlns:o="urn:schemas-microsoft-com:office:office" Type="Embed" ProgID="StaticMetafile" DrawAspect="Content" ObjectID="0000000018" ShapeID="rectole0000000018" r:id="docRId37"/>
        </w:object>
      </w:r>
    </w:p>
    <w:p>
      <w:pPr>
        <w:spacing w:before="0" w:after="0" w:line="240"/>
        <w:ind w:right="0" w:left="3780" w:firstLine="420"/>
        <w:jc w:val="both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0"/>
          <w:shd w:fill="auto" w:val="clear"/>
        </w:rPr>
        <w:t xml:space="preserve">图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4</w:t>
        <w:tab/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68" w:dyaOrig="3385">
          <v:rect xmlns:o="urn:schemas-microsoft-com:office:office" xmlns:v="urn:schemas-microsoft-com:vml" id="rectole0000000019" style="width:398.400000pt;height:169.250000pt" o:preferrelative="t" o:ole="">
            <o:lock v:ext="edit"/>
            <v:imagedata xmlns:r="http://schemas.openxmlformats.org/officeDocument/2006/relationships" r:id="docRId40" o:title=""/>
          </v:rect>
          <o:OLEObject xmlns:r="http://schemas.openxmlformats.org/officeDocument/2006/relationships" xmlns:o="urn:schemas-microsoft-com:office:office" Type="Embed" ProgID="StaticMetafile" DrawAspect="Content" ObjectID="0000000019" ShapeID="rectole0000000019" r:id="docRId39"/>
        </w:object>
      </w:r>
    </w:p>
    <w:p>
      <w:pPr>
        <w:spacing w:before="0" w:after="0" w:line="240"/>
        <w:ind w:right="0" w:left="0" w:firstLine="4000"/>
        <w:jc w:val="both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0"/>
          <w:shd w:fill="auto" w:val="clear"/>
        </w:rPr>
        <w:t xml:space="preserve">图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5</w:t>
      </w:r>
    </w:p>
    <w:p>
      <w:pPr>
        <w:numPr>
          <w:ilvl w:val="0"/>
          <w:numId w:val="100"/>
        </w:numPr>
        <w:spacing w:before="0" w:after="0" w:line="360"/>
        <w:ind w:right="0" w:left="0" w:firstLine="48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通过测试软件修改输入值为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0x2030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，如图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6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，同时观察博图监控表页表，如图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7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：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69" w:dyaOrig="2225">
          <v:rect xmlns:o="urn:schemas-microsoft-com:office:office" xmlns:v="urn:schemas-microsoft-com:vml" id="rectole0000000020" style="width:398.450000pt;height:111.250000pt" o:preferrelative="t" o:ole="">
            <o:lock v:ext="edit"/>
            <v:imagedata xmlns:r="http://schemas.openxmlformats.org/officeDocument/2006/relationships" r:id="docRId42" o:title=""/>
          </v:rect>
          <o:OLEObject xmlns:r="http://schemas.openxmlformats.org/officeDocument/2006/relationships" xmlns:o="urn:schemas-microsoft-com:office:office" Type="Embed" ProgID="StaticMetafile" DrawAspect="Content" ObjectID="0000000020" ShapeID="rectole0000000020" r:id="docRId41"/>
        </w:object>
      </w:r>
    </w:p>
    <w:p>
      <w:pPr>
        <w:spacing w:before="0" w:after="0" w:line="240"/>
        <w:ind w:right="0" w:left="3780" w:firstLine="420"/>
        <w:jc w:val="both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0"/>
          <w:shd w:fill="auto" w:val="clear"/>
        </w:rPr>
        <w:t xml:space="preserve">图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6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965" w:dyaOrig="1001">
          <v:rect xmlns:o="urn:schemas-microsoft-com:office:office" xmlns:v="urn:schemas-microsoft-com:vml" id="rectole0000000021" style="width:398.250000pt;height:50.050000pt" o:preferrelative="t" o:ole="">
            <o:lock v:ext="edit"/>
            <v:imagedata xmlns:r="http://schemas.openxmlformats.org/officeDocument/2006/relationships" r:id="docRId44" o:title=""/>
          </v:rect>
          <o:OLEObject xmlns:r="http://schemas.openxmlformats.org/officeDocument/2006/relationships" xmlns:o="urn:schemas-microsoft-com:office:office" Type="Embed" ProgID="StaticMetafile" DrawAspect="Content" ObjectID="0000000021" ShapeID="rectole0000000021" r:id="docRId43"/>
        </w:object>
      </w:r>
    </w:p>
    <w:p>
      <w:pPr>
        <w:spacing w:before="0" w:after="0" w:line="240"/>
        <w:ind w:right="0" w:left="3780" w:firstLine="420"/>
        <w:jc w:val="both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0"/>
          <w:shd w:fill="auto" w:val="clear"/>
        </w:rPr>
        <w:t xml:space="preserve">图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7</w:t>
      </w:r>
    </w:p>
    <w:p>
      <w:pPr>
        <w:spacing w:before="0" w:after="0" w:line="36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至此，设备组态、读写测试都已完成，二次开发需参考开发文档，有各个接口说明，该测试软件的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C#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源码也可作为参考资料。</w:t>
      </w:r>
    </w:p>
    <w:p>
      <w:pPr>
        <w:spacing w:before="0" w:after="0" w:line="36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36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36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36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36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360"/>
        <w:ind w:right="0" w:left="0" w:firstLine="42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keepNext w:val="true"/>
        <w:keepLines w:val="true"/>
        <w:spacing w:before="50" w:after="5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宋体" w:hAnsi="宋体" w:cs="宋体" w:eastAsia="宋体"/>
          <w:b/>
          <w:color w:val="auto"/>
          <w:spacing w:val="0"/>
          <w:position w:val="0"/>
          <w:sz w:val="32"/>
          <w:shd w:fill="auto" w:val="clear"/>
        </w:rPr>
        <w:t xml:space="preserve">四、售后及联系方式</w:t>
      </w:r>
    </w:p>
    <w:p>
      <w:pPr>
        <w:spacing w:before="0" w:after="120" w:line="500"/>
        <w:ind w:right="0" w:left="0" w:firstLine="0"/>
        <w:jc w:val="both"/>
        <w:rPr>
          <w:rFonts w:ascii="Times New Roman" w:hAnsi="Times New Roman" w:cs="Times New Roman" w:eastAsia="Times New Roman"/>
          <w:color w:val="0F0F3F"/>
          <w:spacing w:val="0"/>
          <w:position w:val="0"/>
          <w:sz w:val="24"/>
          <w:shd w:fill="auto" w:val="clear"/>
        </w:rPr>
      </w:pPr>
      <w:r>
        <w:object w:dxaOrig="1800" w:dyaOrig="1800">
          <v:rect xmlns:o="urn:schemas-microsoft-com:office:office" xmlns:v="urn:schemas-microsoft-com:vml" id="rectole0000000022" style="width:90.000000pt;height:90.000000pt" o:preferrelative="t" o:ole="">
            <o:lock v:ext="edit"/>
            <v:imagedata xmlns:r="http://schemas.openxmlformats.org/officeDocument/2006/relationships" r:id="docRId46" o:title=""/>
          </v:rect>
          <o:OLEObject xmlns:r="http://schemas.openxmlformats.org/officeDocument/2006/relationships" xmlns:o="urn:schemas-microsoft-com:office:office" Type="Embed" ProgID="StaticMetafile" DrawAspect="Content" ObjectID="0000000022" ShapeID="rectole0000000022" r:id="docRId45"/>
        </w:object>
      </w:r>
      <w:r>
        <w:rPr>
          <w:rFonts w:ascii="宋体" w:hAnsi="宋体" w:cs="宋体" w:eastAsia="宋体"/>
          <w:color w:val="0F0F3F"/>
          <w:spacing w:val="0"/>
          <w:position w:val="0"/>
          <w:sz w:val="24"/>
          <w:shd w:fill="auto" w:val="clear"/>
        </w:rPr>
        <w:t xml:space="preserve">公司网址：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  <w:hyperlink xmlns:r="http://schemas.openxmlformats.org/officeDocument/2006/relationships" r:id="docRId47">
        <w:r>
          <w:rPr>
            <w:rFonts w:ascii="Times New Roman" w:hAnsi="Times New Roman" w:cs="Times New Roman" w:eastAsia="Times New Roman"/>
            <w:color w:val="0000FF"/>
            <w:spacing w:val="0"/>
            <w:position w:val="0"/>
            <w:sz w:val="24"/>
            <w:u w:val="single"/>
            <w:shd w:fill="auto" w:val="clear"/>
          </w:rPr>
          <w:t xml:space="preserve">www.tj-sange.com</w:t>
        </w:r>
      </w:hyperlink>
    </w:p>
    <w:p>
      <w:pPr>
        <w:spacing w:before="0" w:after="120" w:line="500"/>
        <w:ind w:right="0" w:left="0" w:firstLine="0"/>
        <w:jc w:val="both"/>
        <w:rPr>
          <w:rFonts w:ascii="Times New Roman" w:hAnsi="Times New Roman" w:cs="Times New Roman" w:eastAsia="Times New Roman"/>
          <w:color w:val="0F0F3F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color w:val="0F0F3F"/>
          <w:spacing w:val="0"/>
          <w:position w:val="0"/>
          <w:sz w:val="24"/>
          <w:shd w:fill="auto" w:val="clear"/>
        </w:rPr>
        <w:t xml:space="preserve">售后联系电话：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022-22106681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 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13072208083</w:t>
      </w:r>
      <w:r>
        <w:rPr>
          <w:rFonts w:ascii="宋体" w:hAnsi="宋体" w:cs="宋体" w:eastAsia="宋体"/>
          <w:color w:val="auto"/>
          <w:spacing w:val="0"/>
          <w:position w:val="0"/>
          <w:sz w:val="24"/>
          <w:shd w:fill="auto" w:val="clear"/>
        </w:rPr>
        <w:t xml:space="preserve">（微信）</w:t>
      </w:r>
    </w:p>
    <w:p>
      <w:pPr>
        <w:spacing w:before="0" w:after="120" w:line="50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宋体" w:hAnsi="宋体" w:cs="宋体" w:eastAsia="宋体"/>
          <w:b/>
          <w:color w:val="auto"/>
          <w:spacing w:val="0"/>
          <w:position w:val="0"/>
          <w:sz w:val="24"/>
          <w:shd w:fill="auto" w:val="clear"/>
        </w:rPr>
        <w:t xml:space="preserve">公众账号：获取产品使用视频和更多资讯。</w:t>
      </w:r>
    </w:p>
    <w:p>
      <w:pPr>
        <w:spacing w:before="0" w:after="0" w:line="50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360"/>
        <w:ind w:right="0" w:left="0" w:firstLine="0"/>
        <w:jc w:val="center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>
  <w:abstractNum w:abstractNumId="1">
    <w:lvl w:ilvl="0">
      <w:start w:val="1"/>
      <w:numFmt w:val="decimal"/>
      <w:lvlText w:val="%1."/>
    </w:lvl>
  </w:abstractNum>
  <w:abstractNum w:abstractNumId="7">
    <w:lvl w:ilvl="0">
      <w:start w:val="1"/>
      <w:numFmt w:val="decimal"/>
      <w:lvlText w:val="%1."/>
    </w:lvl>
  </w:abstractNum>
  <w:abstractNum w:abstractNumId="0">
    <w:lvl w:ilvl="0">
      <w:start w:val="1"/>
      <w:numFmt w:val="bullet"/>
      <w:lvlText w:val="•"/>
    </w:lvl>
  </w:abstractNum>
  <w:abstractNum w:abstractNumId="6">
    <w:lvl w:ilvl="0">
      <w:start w:val="1"/>
      <w:numFmt w:val="bullet"/>
      <w:lvlText w:val="•"/>
    </w:lvl>
  </w:abstractNum>
  <w:abstractNum w:abstractNumId="12">
    <w:lvl w:ilvl="0">
      <w:start w:val="1"/>
      <w:numFmt w:val="bullet"/>
      <w:lvlText w:val="•"/>
    </w:lvl>
  </w:abstractNum>
  <w:abstractNum w:abstractNumId="18">
    <w:lvl w:ilvl="0">
      <w:start w:val="1"/>
      <w:numFmt w:val="bullet"/>
      <w:lvlText w:val="•"/>
    </w:lvl>
  </w:abstractNum>
  <w:abstractNum w:abstractNumId="24">
    <w:lvl w:ilvl="0">
      <w:start w:val="1"/>
      <w:numFmt w:val="bullet"/>
      <w:lvlText w:val="•"/>
    </w:lvl>
  </w:abstractNum>
  <w:abstractNum w:abstractNumId="30">
    <w:lvl w:ilvl="0">
      <w:start w:val="1"/>
      <w:numFmt w:val="bullet"/>
      <w:lvlText w:val="•"/>
    </w:lvl>
  </w:abstractNum>
  <w:abstractNum w:abstractNumId="36">
    <w:lvl w:ilvl="0">
      <w:start w:val="1"/>
      <w:numFmt w:val="bullet"/>
      <w:lvlText w:val="•"/>
    </w:lvl>
  </w:abstractNum>
  <w:abstractNum w:abstractNumId="42">
    <w:lvl w:ilvl="0">
      <w:start w:val="1"/>
      <w:numFmt w:val="bullet"/>
      <w:lvlText w:val="•"/>
    </w:lvl>
  </w:abstractNum>
  <w:abstractNum w:abstractNumId="48">
    <w:lvl w:ilvl="0">
      <w:start w:val="1"/>
      <w:numFmt w:val="bullet"/>
      <w:lvlText w:val="•"/>
    </w:lvl>
  </w:abstractNum>
  <w:abstractNum w:abstractNumId="54">
    <w:lvl w:ilvl="0">
      <w:start w:val="1"/>
      <w:numFmt w:val="bullet"/>
      <w:lvlText w:val="•"/>
    </w:lvl>
  </w:abstractNum>
  <w:abstractNum w:abstractNumId="60">
    <w:lvl w:ilvl="0">
      <w:start w:val="1"/>
      <w:numFmt w:val="bullet"/>
      <w:lvlText w:val="•"/>
    </w:lvl>
  </w:abstractNum>
  <w:num w:numId="50">
    <w:abstractNumId w:val="7"/>
  </w:num>
  <w:num w:numId="61">
    <w:abstractNumId w:val="1"/>
  </w:num>
  <w:num w:numId="66">
    <w:abstractNumId w:val="60"/>
  </w:num>
  <w:num w:numId="72">
    <w:abstractNumId w:val="54"/>
  </w:num>
  <w:num w:numId="76">
    <w:abstractNumId w:val="48"/>
  </w:num>
  <w:num w:numId="78">
    <w:abstractNumId w:val="42"/>
  </w:num>
  <w:num w:numId="83">
    <w:abstractNumId w:val="36"/>
  </w:num>
  <w:num w:numId="85">
    <w:abstractNumId w:val="30"/>
  </w:num>
  <w:num w:numId="87">
    <w:abstractNumId w:val="24"/>
  </w:num>
  <w:num w:numId="89">
    <w:abstractNumId w:val="18"/>
  </w:num>
  <w:num w:numId="91">
    <w:abstractNumId w:val="12"/>
  </w:num>
  <w:num w:numId="93">
    <w:abstractNumId w:val="6"/>
  </w:num>
  <w:num w:numId="100">
    <w:abstractNumId w:val="0"/>
  </w:num>
</w:numbering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embeddings/oleObject3.bin" Id="docRId7" Type="http://schemas.openxmlformats.org/officeDocument/2006/relationships/oleObject" /><Relationship Target="media/image6.wmf" Id="docRId14" Type="http://schemas.openxmlformats.org/officeDocument/2006/relationships/image" /><Relationship Target="media/image16.wmf" Id="docRId34" Type="http://schemas.openxmlformats.org/officeDocument/2006/relationships/image" /><Relationship TargetMode="External" Target="http://www.tj-sange.com/" Id="docRId47" Type="http://schemas.openxmlformats.org/officeDocument/2006/relationships/hyperlink" /><Relationship Target="media/image10.wmf" Id="docRId22" Type="http://schemas.openxmlformats.org/officeDocument/2006/relationships/image" /><Relationship Target="embeddings/oleObject4.bin" Id="docRId9" Type="http://schemas.openxmlformats.org/officeDocument/2006/relationships/oleObject" /><Relationship Target="embeddings/oleObject0.bin" Id="docRId0" Type="http://schemas.openxmlformats.org/officeDocument/2006/relationships/oleObject" /><Relationship Target="embeddings/oleObject14.bin" Id="docRId29" Type="http://schemas.openxmlformats.org/officeDocument/2006/relationships/oleObject" /><Relationship Target="media/image17.wmf" Id="docRId36" Type="http://schemas.openxmlformats.org/officeDocument/2006/relationships/image" /><Relationship Target="styles.xml" Id="docRId49" Type="http://schemas.openxmlformats.org/officeDocument/2006/relationships/styles" /><Relationship Target="embeddings/oleObject6.bin" Id="docRId13" Type="http://schemas.openxmlformats.org/officeDocument/2006/relationships/oleObject" /><Relationship Target="media/image9.wmf" Id="docRId20" Type="http://schemas.openxmlformats.org/officeDocument/2006/relationships/image" /><Relationship Target="media/image19.wmf" Id="docRId40" Type="http://schemas.openxmlformats.org/officeDocument/2006/relationships/image" /><Relationship Target="media/image4.wmf" Id="docRId10" Type="http://schemas.openxmlformats.org/officeDocument/2006/relationships/image" /><Relationship Target="media/image8.wmf" Id="docRId18" Type="http://schemas.openxmlformats.org/officeDocument/2006/relationships/image" /><Relationship TargetMode="External" Target="http://www.tj-sange.com/" Id="docRId2" Type="http://schemas.openxmlformats.org/officeDocument/2006/relationships/hyperlink" /><Relationship Target="embeddings/oleObject13.bin" Id="docRId27" Type="http://schemas.openxmlformats.org/officeDocument/2006/relationships/oleObject" /><Relationship Target="media/image14.wmf" Id="docRId30" Type="http://schemas.openxmlformats.org/officeDocument/2006/relationships/image" /><Relationship Target="media/image18.wmf" Id="docRId38" Type="http://schemas.openxmlformats.org/officeDocument/2006/relationships/image" /><Relationship Target="embeddings/oleObject21.bin" Id="docRId43" Type="http://schemas.openxmlformats.org/officeDocument/2006/relationships/oleObject" /><Relationship Target="embeddings/oleObject5.bin" Id="docRId11" Type="http://schemas.openxmlformats.org/officeDocument/2006/relationships/oleObject" /><Relationship Target="embeddings/oleObject9.bin" Id="docRId19" Type="http://schemas.openxmlformats.org/officeDocument/2006/relationships/oleObject" /><Relationship Target="media/image12.wmf" Id="docRId26" Type="http://schemas.openxmlformats.org/officeDocument/2006/relationships/image" /><Relationship Target="embeddings/oleObject15.bin" Id="docRId31" Type="http://schemas.openxmlformats.org/officeDocument/2006/relationships/oleObject" /><Relationship Target="embeddings/oleObject19.bin" Id="docRId39" Type="http://schemas.openxmlformats.org/officeDocument/2006/relationships/oleObject" /><Relationship Target="media/image20.wmf" Id="docRId42" Type="http://schemas.openxmlformats.org/officeDocument/2006/relationships/image" /><Relationship Target="embeddings/oleObject2.bin" Id="docRId5" Type="http://schemas.openxmlformats.org/officeDocument/2006/relationships/oleObject" /><Relationship Target="media/image7.wmf" Id="docRId16" Type="http://schemas.openxmlformats.org/officeDocument/2006/relationships/image" /><Relationship Target="embeddings/oleObject12.bin" Id="docRId25" Type="http://schemas.openxmlformats.org/officeDocument/2006/relationships/oleObject" /><Relationship Target="media/image15.wmf" Id="docRId32" Type="http://schemas.openxmlformats.org/officeDocument/2006/relationships/image" /><Relationship Target="media/image1.wmf" Id="docRId4" Type="http://schemas.openxmlformats.org/officeDocument/2006/relationships/image" /><Relationship Target="embeddings/oleObject22.bin" Id="docRId45" Type="http://schemas.openxmlformats.org/officeDocument/2006/relationships/oleObject" /><Relationship Target="embeddings/oleObject8.bin" Id="docRId17" Type="http://schemas.openxmlformats.org/officeDocument/2006/relationships/oleObject" /><Relationship Target="media/image11.wmf" Id="docRId24" Type="http://schemas.openxmlformats.org/officeDocument/2006/relationships/image" /><Relationship Target="embeddings/oleObject16.bin" Id="docRId33" Type="http://schemas.openxmlformats.org/officeDocument/2006/relationships/oleObject" /><Relationship Target="media/image21.wmf" Id="docRId44" Type="http://schemas.openxmlformats.org/officeDocument/2006/relationships/image" /><Relationship Target="embeddings/oleObject11.bin" Id="docRId23" Type="http://schemas.openxmlformats.org/officeDocument/2006/relationships/oleObject" /><Relationship Target="media/image2.wmf" Id="docRId6" Type="http://schemas.openxmlformats.org/officeDocument/2006/relationships/image" /><Relationship Target="media/image0.wmf" Id="docRId1" Type="http://schemas.openxmlformats.org/officeDocument/2006/relationships/image" /><Relationship Target="embeddings/oleObject7.bin" Id="docRId15" Type="http://schemas.openxmlformats.org/officeDocument/2006/relationships/oleObject" /><Relationship Target="embeddings/oleObject17.bin" Id="docRId35" Type="http://schemas.openxmlformats.org/officeDocument/2006/relationships/oleObject" /><Relationship Target="media/image22.wmf" Id="docRId46" Type="http://schemas.openxmlformats.org/officeDocument/2006/relationships/image" /><Relationship Target="media/image5.wmf" Id="docRId12" Type="http://schemas.openxmlformats.org/officeDocument/2006/relationships/image" /><Relationship Target="embeddings/oleObject10.bin" Id="docRId21" Type="http://schemas.openxmlformats.org/officeDocument/2006/relationships/oleObject" /><Relationship Target="embeddings/oleObject20.bin" Id="docRId41" Type="http://schemas.openxmlformats.org/officeDocument/2006/relationships/oleObject" /><Relationship Target="media/image3.wmf" Id="docRId8" Type="http://schemas.openxmlformats.org/officeDocument/2006/relationships/image" /><Relationship Target="media/image13.wmf" Id="docRId28" Type="http://schemas.openxmlformats.org/officeDocument/2006/relationships/image" /><Relationship Target="embeddings/oleObject1.bin" Id="docRId3" Type="http://schemas.openxmlformats.org/officeDocument/2006/relationships/oleObject" /><Relationship Target="embeddings/oleObject18.bin" Id="docRId37" Type="http://schemas.openxmlformats.org/officeDocument/2006/relationships/oleObject" /><Relationship Target="numbering.xml" Id="docRId48" Type="http://schemas.openxmlformats.org/officeDocument/2006/relationships/numbering" /></Relationships>
</file>